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63F" w:rsidRPr="00600B1E" w:rsidRDefault="0094363F" w:rsidP="0094363F">
      <w:pPr>
        <w:jc w:val="center"/>
        <w:rPr>
          <w:b/>
          <w:sz w:val="32"/>
          <w:szCs w:val="32"/>
          <w:lang w:val="id-ID"/>
        </w:rPr>
      </w:pPr>
      <w:r w:rsidRPr="00600B1E">
        <w:rPr>
          <w:b/>
          <w:sz w:val="32"/>
          <w:szCs w:val="32"/>
          <w:lang w:val="id-ID"/>
        </w:rPr>
        <w:t>PE</w:t>
      </w:r>
      <w:r w:rsidRPr="00600B1E">
        <w:rPr>
          <w:b/>
          <w:sz w:val="32"/>
          <w:szCs w:val="32"/>
        </w:rPr>
        <w:t>RJANJIAN KINERJA TAHUN 201</w:t>
      </w:r>
      <w:r w:rsidRPr="00600B1E">
        <w:rPr>
          <w:b/>
          <w:sz w:val="32"/>
          <w:szCs w:val="32"/>
          <w:lang w:val="id-ID"/>
        </w:rPr>
        <w:t>9</w:t>
      </w:r>
    </w:p>
    <w:p w:rsidR="0094363F" w:rsidRPr="00600B1E" w:rsidRDefault="0094363F" w:rsidP="0094363F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600B1E">
        <w:rPr>
          <w:b/>
          <w:sz w:val="28"/>
          <w:szCs w:val="28"/>
          <w:lang w:val="id-ID"/>
        </w:rPr>
        <w:t xml:space="preserve">SKPD </w:t>
      </w:r>
      <w:r w:rsidRPr="00600B1E">
        <w:rPr>
          <w:b/>
          <w:sz w:val="28"/>
          <w:szCs w:val="28"/>
        </w:rPr>
        <w:t xml:space="preserve">    </w:t>
      </w:r>
      <w:r w:rsidRPr="00600B1E">
        <w:rPr>
          <w:b/>
          <w:sz w:val="28"/>
          <w:szCs w:val="28"/>
          <w:lang w:val="id-ID"/>
        </w:rPr>
        <w:t xml:space="preserve">: </w:t>
      </w:r>
      <w:r w:rsidRPr="00600B1E">
        <w:rPr>
          <w:b/>
          <w:sz w:val="28"/>
          <w:szCs w:val="28"/>
        </w:rPr>
        <w:t xml:space="preserve"> </w:t>
      </w:r>
      <w:proofErr w:type="spellStart"/>
      <w:r w:rsidRPr="00600B1E">
        <w:rPr>
          <w:b/>
          <w:sz w:val="28"/>
          <w:szCs w:val="28"/>
        </w:rPr>
        <w:t>Badan</w:t>
      </w:r>
      <w:proofErr w:type="spellEnd"/>
      <w:r w:rsidRPr="00600B1E">
        <w:rPr>
          <w:b/>
          <w:sz w:val="28"/>
          <w:szCs w:val="28"/>
        </w:rPr>
        <w:t xml:space="preserve"> </w:t>
      </w:r>
      <w:proofErr w:type="spellStart"/>
      <w:r w:rsidRPr="00600B1E">
        <w:rPr>
          <w:b/>
          <w:sz w:val="28"/>
          <w:szCs w:val="28"/>
        </w:rPr>
        <w:t>Penanggulangan</w:t>
      </w:r>
      <w:proofErr w:type="spellEnd"/>
      <w:r w:rsidRPr="00600B1E">
        <w:rPr>
          <w:b/>
          <w:sz w:val="28"/>
          <w:szCs w:val="28"/>
        </w:rPr>
        <w:t xml:space="preserve"> </w:t>
      </w:r>
      <w:proofErr w:type="spellStart"/>
      <w:r w:rsidRPr="00600B1E">
        <w:rPr>
          <w:b/>
          <w:sz w:val="28"/>
          <w:szCs w:val="28"/>
        </w:rPr>
        <w:t>Bencana</w:t>
      </w:r>
      <w:proofErr w:type="spellEnd"/>
      <w:r w:rsidRPr="00600B1E">
        <w:rPr>
          <w:b/>
          <w:sz w:val="28"/>
          <w:szCs w:val="28"/>
        </w:rPr>
        <w:t xml:space="preserve"> Daerah </w:t>
      </w:r>
      <w:proofErr w:type="spellStart"/>
      <w:r w:rsidRPr="00600B1E">
        <w:rPr>
          <w:b/>
          <w:sz w:val="28"/>
          <w:szCs w:val="28"/>
        </w:rPr>
        <w:t>Provinsi</w:t>
      </w:r>
      <w:proofErr w:type="spellEnd"/>
      <w:r w:rsidRPr="00600B1E">
        <w:rPr>
          <w:b/>
          <w:sz w:val="28"/>
          <w:szCs w:val="28"/>
        </w:rPr>
        <w:t xml:space="preserve"> Sumatera Barat</w:t>
      </w:r>
    </w:p>
    <w:p w:rsidR="0094363F" w:rsidRPr="00600B1E" w:rsidRDefault="0094363F" w:rsidP="0094363F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94363F" w:rsidRPr="00600B1E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94363F" w:rsidRPr="00600B1E" w:rsidRDefault="0094363F" w:rsidP="00656BD3">
            <w:pPr>
              <w:jc w:val="center"/>
              <w:rPr>
                <w:b/>
                <w:sz w:val="28"/>
                <w:szCs w:val="28"/>
              </w:rPr>
            </w:pPr>
            <w:r w:rsidRPr="00600B1E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94363F" w:rsidRPr="00600B1E" w:rsidRDefault="0094363F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00B1E">
              <w:rPr>
                <w:b/>
                <w:sz w:val="28"/>
                <w:szCs w:val="28"/>
              </w:rPr>
              <w:t>Sasaran</w:t>
            </w:r>
            <w:proofErr w:type="spellEnd"/>
            <w:r w:rsidRPr="00600B1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00B1E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94363F" w:rsidRPr="00600B1E" w:rsidRDefault="0094363F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00B1E">
              <w:rPr>
                <w:b/>
                <w:sz w:val="28"/>
                <w:szCs w:val="28"/>
              </w:rPr>
              <w:t>Indikator</w:t>
            </w:r>
            <w:proofErr w:type="spellEnd"/>
            <w:r w:rsidRPr="00600B1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00B1E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94363F" w:rsidRPr="00600B1E" w:rsidRDefault="0094363F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600B1E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94363F" w:rsidRPr="00600B1E" w:rsidTr="00656BD3">
        <w:trPr>
          <w:tblHeader/>
        </w:trPr>
        <w:tc>
          <w:tcPr>
            <w:tcW w:w="626" w:type="dxa"/>
          </w:tcPr>
          <w:p w:rsidR="0094363F" w:rsidRPr="00600B1E" w:rsidRDefault="0094363F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</w:tcPr>
          <w:p w:rsidR="0094363F" w:rsidRPr="00600B1E" w:rsidRDefault="0094363F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94363F" w:rsidRPr="00600B1E" w:rsidRDefault="0094363F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94363F" w:rsidRPr="00600B1E" w:rsidRDefault="0094363F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600B1E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8754D0" w:rsidRPr="00600B1E" w:rsidTr="009D3AC7">
        <w:trPr>
          <w:trHeight w:val="1187"/>
        </w:trPr>
        <w:tc>
          <w:tcPr>
            <w:tcW w:w="626" w:type="dxa"/>
            <w:tcBorders>
              <w:top w:val="nil"/>
              <w:bottom w:val="nil"/>
            </w:tcBorders>
          </w:tcPr>
          <w:p w:rsidR="008754D0" w:rsidRPr="00600B1E" w:rsidRDefault="008754D0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600B1E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nil"/>
              <w:bottom w:val="nil"/>
            </w:tcBorders>
          </w:tcPr>
          <w:p w:rsidR="008754D0" w:rsidRPr="008754D0" w:rsidRDefault="008754D0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8754D0">
              <w:rPr>
                <w:sz w:val="24"/>
                <w:szCs w:val="24"/>
              </w:rPr>
              <w:t>Meningkatnya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pengelolaan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penanganan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tanggap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darurat</w:t>
            </w:r>
            <w:proofErr w:type="spellEnd"/>
          </w:p>
        </w:tc>
        <w:tc>
          <w:tcPr>
            <w:tcW w:w="4111" w:type="dxa"/>
            <w:tcBorders>
              <w:top w:val="nil"/>
            </w:tcBorders>
          </w:tcPr>
          <w:p w:rsidR="008754D0" w:rsidRPr="008754D0" w:rsidRDefault="008754D0" w:rsidP="00DB7429">
            <w:pPr>
              <w:spacing w:before="60" w:after="60"/>
              <w:rPr>
                <w:sz w:val="24"/>
                <w:szCs w:val="24"/>
                <w:lang w:val="id-ID"/>
              </w:rPr>
            </w:pPr>
            <w:proofErr w:type="spellStart"/>
            <w:r w:rsidRPr="008754D0">
              <w:rPr>
                <w:sz w:val="24"/>
                <w:szCs w:val="24"/>
              </w:rPr>
              <w:t>Jumlah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penanganan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tanggap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darurat</w:t>
            </w:r>
            <w:proofErr w:type="spellEnd"/>
            <w:r w:rsidRPr="008754D0">
              <w:rPr>
                <w:sz w:val="24"/>
                <w:szCs w:val="24"/>
              </w:rPr>
              <w:t xml:space="preserve"> yang </w:t>
            </w:r>
            <w:proofErr w:type="spellStart"/>
            <w:r w:rsidRPr="008754D0">
              <w:rPr>
                <w:sz w:val="24"/>
                <w:szCs w:val="24"/>
              </w:rPr>
              <w:t>dilaksanakan</w:t>
            </w:r>
            <w:proofErr w:type="spellEnd"/>
            <w:r>
              <w:rPr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8754D0" w:rsidRPr="00600B1E" w:rsidRDefault="008754D0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</w:t>
            </w:r>
            <w:r w:rsidRPr="00600B1E">
              <w:rPr>
                <w:sz w:val="24"/>
                <w:szCs w:val="24"/>
                <w:lang w:val="id-ID"/>
              </w:rPr>
              <w:t>4</w:t>
            </w:r>
          </w:p>
        </w:tc>
      </w:tr>
      <w:tr w:rsidR="008754D0" w:rsidRPr="00600B1E" w:rsidTr="009D3AC7">
        <w:trPr>
          <w:trHeight w:val="1169"/>
        </w:trPr>
        <w:tc>
          <w:tcPr>
            <w:tcW w:w="626" w:type="dxa"/>
          </w:tcPr>
          <w:p w:rsidR="008754D0" w:rsidRPr="00600B1E" w:rsidRDefault="008754D0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600B1E">
              <w:rPr>
                <w:sz w:val="24"/>
                <w:szCs w:val="24"/>
                <w:lang w:val="id-ID"/>
              </w:rPr>
              <w:t>2.</w:t>
            </w:r>
          </w:p>
        </w:tc>
        <w:tc>
          <w:tcPr>
            <w:tcW w:w="3647" w:type="dxa"/>
          </w:tcPr>
          <w:p w:rsidR="008754D0" w:rsidRPr="008754D0" w:rsidRDefault="008754D0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8754D0">
              <w:rPr>
                <w:sz w:val="24"/>
                <w:szCs w:val="24"/>
              </w:rPr>
              <w:t>Terlaksananya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penanganan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kaji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cepat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pada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saat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tanggap</w:t>
            </w:r>
            <w:proofErr w:type="spellEnd"/>
            <w:r w:rsidRPr="008754D0">
              <w:rPr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sz w:val="24"/>
                <w:szCs w:val="24"/>
              </w:rPr>
              <w:t>darurat</w:t>
            </w:r>
            <w:proofErr w:type="spellEnd"/>
          </w:p>
        </w:tc>
        <w:tc>
          <w:tcPr>
            <w:tcW w:w="4111" w:type="dxa"/>
          </w:tcPr>
          <w:p w:rsidR="008754D0" w:rsidRPr="008754D0" w:rsidRDefault="008754D0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8754D0">
              <w:rPr>
                <w:rFonts w:cs="Tahoma"/>
                <w:sz w:val="24"/>
                <w:szCs w:val="24"/>
              </w:rPr>
              <w:t>Laporan</w:t>
            </w:r>
            <w:proofErr w:type="spellEnd"/>
            <w:r w:rsidRPr="008754D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rFonts w:cs="Tahoma"/>
                <w:sz w:val="24"/>
                <w:szCs w:val="24"/>
              </w:rPr>
              <w:t>kaji</w:t>
            </w:r>
            <w:proofErr w:type="spellEnd"/>
            <w:r w:rsidRPr="008754D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rFonts w:cs="Tahoma"/>
                <w:sz w:val="24"/>
                <w:szCs w:val="24"/>
              </w:rPr>
              <w:t>cepat</w:t>
            </w:r>
            <w:proofErr w:type="spellEnd"/>
            <w:r w:rsidRPr="008754D0">
              <w:rPr>
                <w:rFonts w:cs="Tahoma"/>
                <w:sz w:val="24"/>
                <w:szCs w:val="24"/>
              </w:rPr>
              <w:t>/</w:t>
            </w:r>
            <w:proofErr w:type="spellStart"/>
            <w:r w:rsidRPr="008754D0">
              <w:rPr>
                <w:rFonts w:cs="Tahoma"/>
                <w:sz w:val="24"/>
                <w:szCs w:val="24"/>
              </w:rPr>
              <w:t>rumusan</w:t>
            </w:r>
            <w:proofErr w:type="spellEnd"/>
            <w:r w:rsidRPr="008754D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rFonts w:cs="Tahoma"/>
                <w:sz w:val="24"/>
                <w:szCs w:val="24"/>
              </w:rPr>
              <w:t>kaji</w:t>
            </w:r>
            <w:proofErr w:type="spellEnd"/>
            <w:r w:rsidRPr="008754D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8754D0">
              <w:rPr>
                <w:rFonts w:cs="Tahoma"/>
                <w:sz w:val="24"/>
                <w:szCs w:val="24"/>
              </w:rPr>
              <w:t>cepat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vAlign w:val="center"/>
          </w:tcPr>
          <w:p w:rsidR="008754D0" w:rsidRPr="00600B1E" w:rsidRDefault="008754D0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600B1E">
              <w:rPr>
                <w:sz w:val="24"/>
                <w:szCs w:val="24"/>
              </w:rPr>
              <w:t>7</w:t>
            </w:r>
            <w:r w:rsidRPr="00600B1E">
              <w:rPr>
                <w:sz w:val="24"/>
                <w:szCs w:val="24"/>
                <w:lang w:val="id-ID"/>
              </w:rPr>
              <w:t>4</w:t>
            </w:r>
          </w:p>
        </w:tc>
      </w:tr>
    </w:tbl>
    <w:p w:rsidR="0094363F" w:rsidRDefault="0094363F" w:rsidP="0094363F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94363F" w:rsidRPr="0094363F" w:rsidRDefault="0094363F" w:rsidP="0094363F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613"/>
        <w:gridCol w:w="1884"/>
      </w:tblGrid>
      <w:tr w:rsidR="0094363F" w:rsidRPr="00600B1E" w:rsidTr="00656BD3">
        <w:trPr>
          <w:trHeight w:val="530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613" w:type="dxa"/>
            <w:shd w:val="clear" w:color="auto" w:fill="BFBFBF" w:themeFill="background1" w:themeFillShade="BF"/>
            <w:noWrap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884" w:type="dxa"/>
            <w:shd w:val="clear" w:color="auto" w:fill="BFBFBF" w:themeFill="background1" w:themeFillShade="BF"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00B1E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94363F" w:rsidRPr="00600B1E" w:rsidTr="00656BD3">
        <w:trPr>
          <w:trHeight w:val="300"/>
        </w:trPr>
        <w:tc>
          <w:tcPr>
            <w:tcW w:w="551" w:type="dxa"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13" w:type="dxa"/>
            <w:noWrap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84" w:type="dxa"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600B1E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94363F" w:rsidRPr="00600B1E" w:rsidTr="00656BD3">
        <w:trPr>
          <w:trHeight w:val="908"/>
        </w:trPr>
        <w:tc>
          <w:tcPr>
            <w:tcW w:w="551" w:type="dxa"/>
            <w:vAlign w:val="center"/>
          </w:tcPr>
          <w:p w:rsidR="0094363F" w:rsidRPr="000B230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94363F" w:rsidRPr="000B230E" w:rsidRDefault="0094363F" w:rsidP="00656BD3">
            <w:pPr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Pe</w:t>
            </w:r>
            <w:bookmarkStart w:id="0" w:name="_GoBack"/>
            <w:bookmarkEnd w:id="0"/>
            <w:r w:rsidRPr="000B230E">
              <w:rPr>
                <w:rFonts w:cs="Arial"/>
                <w:color w:val="000000"/>
                <w:sz w:val="24"/>
                <w:szCs w:val="24"/>
              </w:rPr>
              <w:t>ningkatan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Kesiapsiagaan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Menghadapi</w:t>
            </w:r>
            <w:proofErr w:type="spellEnd"/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30E">
              <w:rPr>
                <w:rFonts w:cs="Arial"/>
                <w:color w:val="000000"/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1613" w:type="dxa"/>
            <w:noWrap/>
            <w:vAlign w:val="center"/>
          </w:tcPr>
          <w:p w:rsidR="0094363F" w:rsidRPr="00301BDD" w:rsidRDefault="0094363F" w:rsidP="00656BD3">
            <w:pPr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1,200,000,000</w:t>
            </w:r>
          </w:p>
        </w:tc>
        <w:tc>
          <w:tcPr>
            <w:tcW w:w="1884" w:type="dxa"/>
            <w:vAlign w:val="center"/>
          </w:tcPr>
          <w:p w:rsidR="0094363F" w:rsidRPr="00600B1E" w:rsidRDefault="0094363F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4363F" w:rsidRPr="00600B1E" w:rsidTr="00656BD3">
        <w:trPr>
          <w:trHeight w:val="708"/>
        </w:trPr>
        <w:tc>
          <w:tcPr>
            <w:tcW w:w="551" w:type="dxa"/>
            <w:vAlign w:val="center"/>
          </w:tcPr>
          <w:p w:rsidR="0094363F" w:rsidRPr="000B230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94363F" w:rsidRPr="00BA0F0F" w:rsidRDefault="0094363F" w:rsidP="0094363F">
            <w:pPr>
              <w:pStyle w:val="ListParagraph"/>
              <w:numPr>
                <w:ilvl w:val="0"/>
                <w:numId w:val="1"/>
              </w:numPr>
              <w:spacing w:before="24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Peningkatan dan Pengembangan Pusdalops Penanggulangan Bencana</w:t>
            </w:r>
          </w:p>
        </w:tc>
        <w:tc>
          <w:tcPr>
            <w:tcW w:w="1613" w:type="dxa"/>
            <w:noWrap/>
            <w:vAlign w:val="center"/>
          </w:tcPr>
          <w:p w:rsidR="0094363F" w:rsidRPr="00BA0F0F" w:rsidRDefault="0094363F" w:rsidP="0094363F">
            <w:pPr>
              <w:spacing w:before="240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1,200,000,000</w:t>
            </w:r>
          </w:p>
        </w:tc>
        <w:tc>
          <w:tcPr>
            <w:tcW w:w="1884" w:type="dxa"/>
            <w:vAlign w:val="center"/>
          </w:tcPr>
          <w:p w:rsidR="0094363F" w:rsidRPr="00600B1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4363F" w:rsidRPr="00600B1E" w:rsidTr="00656BD3">
        <w:trPr>
          <w:trHeight w:val="300"/>
        </w:trPr>
        <w:tc>
          <w:tcPr>
            <w:tcW w:w="551" w:type="dxa"/>
            <w:vAlign w:val="center"/>
          </w:tcPr>
          <w:p w:rsidR="0094363F" w:rsidRPr="000B230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297" w:type="dxa"/>
            <w:vAlign w:val="center"/>
          </w:tcPr>
          <w:p w:rsidR="0094363F" w:rsidRPr="000B230E" w:rsidRDefault="0094363F" w:rsidP="0094363F">
            <w:pPr>
              <w:spacing w:before="24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0B230E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Program </w:t>
            </w: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Tanggap Darurat</w:t>
            </w:r>
          </w:p>
        </w:tc>
        <w:tc>
          <w:tcPr>
            <w:tcW w:w="1613" w:type="dxa"/>
            <w:vAlign w:val="center"/>
          </w:tcPr>
          <w:p w:rsidR="0094363F" w:rsidRPr="000B230E" w:rsidRDefault="0094363F" w:rsidP="0094363F">
            <w:pPr>
              <w:spacing w:before="240"/>
              <w:jc w:val="right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0B230E">
              <w:rPr>
                <w:rFonts w:cs="Arial"/>
                <w:color w:val="000000"/>
                <w:sz w:val="24"/>
                <w:szCs w:val="24"/>
              </w:rPr>
              <w:t xml:space="preserve">        450,000,000</w:t>
            </w:r>
          </w:p>
        </w:tc>
        <w:tc>
          <w:tcPr>
            <w:tcW w:w="1884" w:type="dxa"/>
            <w:vAlign w:val="center"/>
          </w:tcPr>
          <w:p w:rsidR="0094363F" w:rsidRPr="00600B1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4363F" w:rsidRPr="00600B1E" w:rsidTr="00656BD3">
        <w:trPr>
          <w:trHeight w:val="300"/>
        </w:trPr>
        <w:tc>
          <w:tcPr>
            <w:tcW w:w="551" w:type="dxa"/>
            <w:vMerge w:val="restart"/>
            <w:vAlign w:val="center"/>
          </w:tcPr>
          <w:p w:rsidR="0094363F" w:rsidRPr="000B230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94363F" w:rsidRPr="00E647B1" w:rsidRDefault="0094363F" w:rsidP="0094363F">
            <w:pPr>
              <w:pStyle w:val="ListParagraph"/>
              <w:numPr>
                <w:ilvl w:val="0"/>
                <w:numId w:val="1"/>
              </w:numPr>
              <w:spacing w:before="24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Penanganan Tanggap Darurat</w:t>
            </w:r>
          </w:p>
        </w:tc>
        <w:tc>
          <w:tcPr>
            <w:tcW w:w="1613" w:type="dxa"/>
            <w:vAlign w:val="center"/>
          </w:tcPr>
          <w:p w:rsidR="0094363F" w:rsidRPr="00E647B1" w:rsidRDefault="0094363F" w:rsidP="0094363F">
            <w:pPr>
              <w:spacing w:before="240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250,000,000</w:t>
            </w:r>
          </w:p>
        </w:tc>
        <w:tc>
          <w:tcPr>
            <w:tcW w:w="1884" w:type="dxa"/>
            <w:vAlign w:val="center"/>
          </w:tcPr>
          <w:p w:rsidR="0094363F" w:rsidRPr="00600B1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4363F" w:rsidRPr="00600B1E" w:rsidTr="00656BD3">
        <w:trPr>
          <w:trHeight w:val="300"/>
        </w:trPr>
        <w:tc>
          <w:tcPr>
            <w:tcW w:w="551" w:type="dxa"/>
            <w:vMerge/>
            <w:vAlign w:val="center"/>
          </w:tcPr>
          <w:p w:rsidR="0094363F" w:rsidRPr="000B230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94363F" w:rsidRPr="00E647B1" w:rsidRDefault="0094363F" w:rsidP="0094363F">
            <w:pPr>
              <w:pStyle w:val="ListParagraph"/>
              <w:numPr>
                <w:ilvl w:val="0"/>
                <w:numId w:val="1"/>
              </w:numPr>
              <w:spacing w:before="24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Monitoring dan Evaluasi Pelaksanaan Tanggap Darurat Bencana</w:t>
            </w:r>
          </w:p>
        </w:tc>
        <w:tc>
          <w:tcPr>
            <w:tcW w:w="1613" w:type="dxa"/>
            <w:vAlign w:val="center"/>
          </w:tcPr>
          <w:p w:rsidR="0094363F" w:rsidRPr="00E647B1" w:rsidRDefault="0094363F" w:rsidP="0094363F">
            <w:pPr>
              <w:spacing w:before="240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200,000,000</w:t>
            </w:r>
          </w:p>
        </w:tc>
        <w:tc>
          <w:tcPr>
            <w:tcW w:w="1884" w:type="dxa"/>
            <w:vAlign w:val="center"/>
          </w:tcPr>
          <w:p w:rsidR="0094363F" w:rsidRPr="00600B1E" w:rsidRDefault="0094363F" w:rsidP="0094363F">
            <w:pPr>
              <w:spacing w:before="24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94363F" w:rsidRDefault="0094363F" w:rsidP="0094363F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94363F" w:rsidRPr="0094363F" w:rsidRDefault="0094363F" w:rsidP="0094363F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94363F" w:rsidRPr="00600B1E" w:rsidRDefault="0094363F" w:rsidP="0094363F">
      <w:pPr>
        <w:spacing w:after="0" w:line="240" w:lineRule="auto"/>
        <w:jc w:val="center"/>
        <w:rPr>
          <w:sz w:val="24"/>
          <w:szCs w:val="24"/>
          <w:lang w:val="en-US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94363F" w:rsidRPr="00600B1E" w:rsidTr="00656BD3">
        <w:tc>
          <w:tcPr>
            <w:tcW w:w="5058" w:type="dxa"/>
          </w:tcPr>
          <w:p w:rsidR="0094363F" w:rsidRPr="00DB70C8" w:rsidRDefault="0094363F" w:rsidP="0094363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B70C8">
              <w:rPr>
                <w:b/>
                <w:sz w:val="24"/>
                <w:szCs w:val="24"/>
                <w:lang w:val="en-US"/>
              </w:rPr>
              <w:t>KEPALA BIDANG</w:t>
            </w:r>
          </w:p>
          <w:p w:rsidR="0094363F" w:rsidRPr="00DB70C8" w:rsidRDefault="0094363F" w:rsidP="0094363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B70C8">
              <w:rPr>
                <w:b/>
                <w:sz w:val="24"/>
                <w:szCs w:val="24"/>
                <w:lang w:val="en-US"/>
              </w:rPr>
              <w:t>KEDARURATAN DAN LOGISTIK</w:t>
            </w:r>
          </w:p>
          <w:p w:rsidR="0094363F" w:rsidRPr="00DB70C8" w:rsidRDefault="0094363F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4363F" w:rsidRPr="00DB70C8" w:rsidRDefault="0094363F" w:rsidP="0094363F">
            <w:pPr>
              <w:jc w:val="center"/>
              <w:rPr>
                <w:sz w:val="24"/>
                <w:szCs w:val="24"/>
                <w:lang w:val="id-ID"/>
              </w:rPr>
            </w:pPr>
            <w:r w:rsidRPr="00DB70C8">
              <w:rPr>
                <w:sz w:val="24"/>
                <w:szCs w:val="24"/>
                <w:u w:val="single"/>
                <w:lang w:val="id-ID"/>
              </w:rPr>
              <w:t>Rumainur, S.E</w:t>
            </w:r>
          </w:p>
          <w:p w:rsidR="0094363F" w:rsidRPr="00DB70C8" w:rsidRDefault="0094363F" w:rsidP="0094363F">
            <w:pPr>
              <w:jc w:val="center"/>
              <w:rPr>
                <w:sz w:val="24"/>
                <w:szCs w:val="24"/>
                <w:lang w:val="id-ID"/>
              </w:rPr>
            </w:pPr>
            <w:r w:rsidRPr="00DB70C8">
              <w:rPr>
                <w:sz w:val="24"/>
                <w:szCs w:val="24"/>
              </w:rPr>
              <w:t xml:space="preserve">NIP. </w:t>
            </w:r>
            <w:r w:rsidRPr="00DB70C8">
              <w:rPr>
                <w:sz w:val="24"/>
                <w:szCs w:val="24"/>
                <w:lang w:val="id-ID"/>
              </w:rPr>
              <w:t>19670723 199803 1 002</w:t>
            </w:r>
          </w:p>
        </w:tc>
        <w:tc>
          <w:tcPr>
            <w:tcW w:w="5292" w:type="dxa"/>
          </w:tcPr>
          <w:p w:rsidR="0094363F" w:rsidRPr="00DB70C8" w:rsidRDefault="0094363F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B70C8">
              <w:rPr>
                <w:b/>
                <w:sz w:val="24"/>
                <w:szCs w:val="24"/>
                <w:lang w:val="en-US"/>
              </w:rPr>
              <w:t xml:space="preserve">KEPALA </w:t>
            </w:r>
            <w:r w:rsidRPr="00DB70C8">
              <w:rPr>
                <w:b/>
                <w:sz w:val="24"/>
                <w:szCs w:val="24"/>
                <w:lang w:val="id-ID"/>
              </w:rPr>
              <w:t xml:space="preserve">SUB </w:t>
            </w:r>
            <w:r w:rsidRPr="00DB70C8">
              <w:rPr>
                <w:b/>
                <w:sz w:val="24"/>
                <w:szCs w:val="24"/>
                <w:lang w:val="en-US"/>
              </w:rPr>
              <w:t>BIDANG</w:t>
            </w: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en-US"/>
              </w:rPr>
            </w:pPr>
            <w:r w:rsidRPr="00DB70C8">
              <w:rPr>
                <w:b/>
                <w:sz w:val="24"/>
                <w:szCs w:val="24"/>
                <w:lang w:val="en-US"/>
              </w:rPr>
              <w:t xml:space="preserve">KEDARURATAN </w:t>
            </w: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94363F" w:rsidRPr="00DB70C8" w:rsidRDefault="0094363F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DB70C8">
              <w:rPr>
                <w:sz w:val="24"/>
                <w:szCs w:val="24"/>
                <w:u w:val="single"/>
                <w:lang w:val="id-ID"/>
              </w:rPr>
              <w:t>Acil Erbara, S.T</w:t>
            </w:r>
          </w:p>
          <w:p w:rsidR="0094363F" w:rsidRPr="00DB70C8" w:rsidRDefault="0094363F" w:rsidP="0094363F">
            <w:pPr>
              <w:jc w:val="center"/>
              <w:rPr>
                <w:sz w:val="24"/>
                <w:szCs w:val="24"/>
                <w:lang w:val="id-ID"/>
              </w:rPr>
            </w:pPr>
            <w:r w:rsidRPr="00DB70C8">
              <w:rPr>
                <w:sz w:val="24"/>
                <w:szCs w:val="24"/>
              </w:rPr>
              <w:t xml:space="preserve">NIP. </w:t>
            </w:r>
            <w:r w:rsidRPr="00DB70C8">
              <w:rPr>
                <w:sz w:val="24"/>
                <w:szCs w:val="24"/>
                <w:lang w:val="id-ID"/>
              </w:rPr>
              <w:t>19780719 200312 1 006</w:t>
            </w:r>
          </w:p>
        </w:tc>
      </w:tr>
    </w:tbl>
    <w:p w:rsidR="00DC79E0" w:rsidRDefault="00DC79E0"/>
    <w:sectPr w:rsidR="00DC79E0" w:rsidSect="004078F7">
      <w:pgSz w:w="11907" w:h="16839" w:code="9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61B33"/>
    <w:multiLevelType w:val="hybridMultilevel"/>
    <w:tmpl w:val="DF0A3BD4"/>
    <w:lvl w:ilvl="0" w:tplc="2A94D550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3F"/>
    <w:rsid w:val="00142092"/>
    <w:rsid w:val="004078F7"/>
    <w:rsid w:val="008754D0"/>
    <w:rsid w:val="0094363F"/>
    <w:rsid w:val="00DB70C8"/>
    <w:rsid w:val="00DC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63F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363F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3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63F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363F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3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5</cp:revision>
  <cp:lastPrinted>2019-04-04T12:09:00Z</cp:lastPrinted>
  <dcterms:created xsi:type="dcterms:W3CDTF">2019-02-15T08:17:00Z</dcterms:created>
  <dcterms:modified xsi:type="dcterms:W3CDTF">2019-04-04T12:09:00Z</dcterms:modified>
</cp:coreProperties>
</file>